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166" w:line="240" w:lineRule="auto"/>
        <w:ind w:firstLine="0" w:left="0" w:right="144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Программа по предметной области «Основы духовно-нравственной культуры народов России»(далее  — ОДНКНР) для 5 классов образовательных организаций составлена в соответствии с: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  <w:t>       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требованиями Федерального государственного образовательного стандарта основного общего образования (ФГОС ООО) (утверждён приказом  Министерства просвещения Российской Федерации от 31 мая 2021 г. № 287);</w:t>
      </w:r>
      <w:r>
        <w:rPr>
          <w:sz w:val="24"/>
        </w:rPr>
        <w:br/>
      </w:r>
      <w:r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  <w:t>       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требованиями к результатам освоения программы основного общего образования (личностным, метапредметным, предметным);</w:t>
      </w:r>
      <w:r>
        <w:rPr>
          <w:sz w:val="24"/>
        </w:rPr>
        <w:br/>
      </w:r>
      <w:r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  <w:t>       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02000000">
      <w:pPr>
        <w:spacing w:after="0" w:before="70" w:line="240" w:lineRule="auto"/>
        <w:ind w:firstLine="180" w:left="0" w:right="144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</w:t>
      </w:r>
      <w:r>
        <w:rPr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03000000">
      <w:pPr>
        <w:spacing w:after="0" w:before="70" w:line="240" w:lineRule="auto"/>
        <w:ind w:firstLine="180" w:left="0" w:right="720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04000000">
      <w:pPr>
        <w:spacing w:after="0" w:before="70" w:line="240" w:lineRule="auto"/>
        <w:ind w:firstLine="180" w:left="0" w:right="432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 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05000000">
      <w:pPr>
        <w:spacing w:after="78" w:before="0" w:line="240" w:lineRule="auto"/>
        <w:ind w:firstLine="0" w:left="0" w:right="0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6000000">
      <w:pPr>
        <w:spacing w:after="0" w:before="0" w:line="240" w:lineRule="auto"/>
        <w:ind w:firstLine="180" w:left="0" w:right="0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Не менее важно отметить, что данный курс формируется и преподаётся в соответствии с</w:t>
      </w:r>
      <w:r>
        <w:rPr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07000000">
      <w:pPr>
        <w:spacing w:after="0" w:before="70" w:line="240" w:lineRule="auto"/>
        <w:ind w:firstLine="180" w:left="0" w:right="288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08000000">
      <w:pPr>
        <w:spacing w:after="0" w:before="70" w:line="240" w:lineRule="auto"/>
        <w:ind w:firstLine="180" w:left="0" w:right="144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9000000">
      <w:pPr>
        <w:spacing w:after="0" w:before="72" w:line="240" w:lineRule="auto"/>
        <w:ind w:firstLine="180" w:left="0" w:right="0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Материал курса представлен через актуализацию макроуровня (Россия в целом как</w:t>
      </w:r>
      <w:r>
        <w:rPr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многонацицональное, поликонфессиональное государство, с едиными для всех законами,</w:t>
      </w:r>
      <w:r>
        <w:rPr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0A000000">
      <w:pPr>
        <w:spacing w:after="0" w:before="72" w:line="240" w:lineRule="auto"/>
        <w:ind w:firstLine="180" w:left="0" w:right="0"/>
        <w:jc w:val="both"/>
        <w:rPr>
          <w:rFonts w:ascii="Cambria" w:hAnsi="Cambria"/>
          <w:b w:val="0"/>
          <w:i w:val="0"/>
          <w:caps w:val="0"/>
          <w:color w:val="000000"/>
          <w:spacing w:val="0"/>
          <w:sz w:val="24"/>
          <w:highlight w:val="white"/>
        </w:rPr>
      </w:pPr>
    </w:p>
    <w:p w14:paraId="0B000000">
      <w:pPr>
        <w:spacing w:after="150" w:before="0" w:line="240" w:lineRule="auto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увеличивается доля мини-лекций учителя, его объяснений, рассказов-дополнений. Сочетание разных методов обучения:</w:t>
      </w:r>
    </w:p>
    <w:p w14:paraId="0C000000">
      <w:pPr>
        <w:spacing w:after="150" w:before="0" w:line="240" w:lineRule="auto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  <w:t>– чтение текстов учебника, анализ рассказа учителя, работа с информацией, представленной в иллюстрации и т.д. обеспечивают:</w:t>
      </w:r>
    </w:p>
    <w:p w14:paraId="0D000000">
      <w:pPr>
        <w:spacing w:after="150" w:before="0" w:line="240" w:lineRule="auto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14:paraId="0E000000">
      <w:pPr>
        <w:spacing w:after="150" w:before="0" w:line="240" w:lineRule="auto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14:paraId="0F000000">
      <w:pPr>
        <w:spacing w:after="150" w:before="0" w:line="240" w:lineRule="auto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  <w:t>– последовательно введение новых терминов и понятий, культуроведческого и религиозного содержания (текстовое объяснение; наличие толкового словарика).</w:t>
      </w:r>
    </w:p>
    <w:p w14:paraId="10000000">
      <w:pPr>
        <w:spacing w:after="150" w:before="0" w:line="240" w:lineRule="auto"/>
        <w:ind w:firstLine="0" w:left="0" w:right="0"/>
        <w:jc w:val="both"/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000000"/>
          <w:spacing w:val="0"/>
          <w:sz w:val="24"/>
          <w:highlight w:val="white"/>
        </w:rPr>
        <w:t>В соответствии с ФГОС и школьным учебным планом курс «Основы духовно-нравственной культуры народов России» изучается в 5 классе – 1 час в неделю.</w:t>
      </w:r>
    </w:p>
    <w:p w14:paraId="11000000">
      <w:pPr>
        <w:pStyle w:val="Style_1"/>
      </w:pPr>
      <w:r>
        <w:br/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2023-03-13T13:21:11Z</dcterms:modified>
</cp:coreProperties>
</file>