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70" w:rsidRPr="00C735D0" w:rsidRDefault="000C1770" w:rsidP="000C1770">
      <w:pPr>
        <w:pStyle w:val="a3"/>
        <w:spacing w:after="0" w:afterAutospacing="0"/>
        <w:ind w:firstLine="851"/>
        <w:jc w:val="both"/>
        <w:rPr>
          <w:color w:val="000000"/>
          <w:sz w:val="26"/>
          <w:szCs w:val="26"/>
        </w:rPr>
      </w:pPr>
      <w:proofErr w:type="gramStart"/>
      <w:r w:rsidRPr="00C735D0">
        <w:rPr>
          <w:color w:val="000000"/>
          <w:sz w:val="26"/>
          <w:szCs w:val="26"/>
        </w:rPr>
        <w:t xml:space="preserve">Президент России В.В. Путин подписал </w:t>
      </w:r>
      <w:hyperlink r:id="rId4" w:history="1">
        <w:r w:rsidRPr="00DC24CC">
          <w:rPr>
            <w:rStyle w:val="a4"/>
            <w:sz w:val="26"/>
            <w:szCs w:val="26"/>
          </w:rPr>
          <w:t>Федеральный закон от 3 августа 2018 г. № 337-ФЗ</w:t>
        </w:r>
      </w:hyperlink>
      <w:r w:rsidRPr="00C735D0">
        <w:rPr>
          <w:color w:val="000000"/>
          <w:sz w:val="26"/>
          <w:szCs w:val="26"/>
        </w:rPr>
        <w:t xml:space="preserve"> «О внесении изменений в отдельные законодательные акты Российской Федерации в части совершенствования целевого обучения» (далее – Закон), а также внесены изменения в </w:t>
      </w:r>
      <w:hyperlink r:id="rId5" w:history="1">
        <w:r w:rsidRPr="00DC24CC">
          <w:rPr>
            <w:rStyle w:val="a4"/>
            <w:sz w:val="26"/>
            <w:szCs w:val="26"/>
          </w:rPr>
          <w:t>Федеральный закон от 29 декабря 2012 года № 273-ФЗ</w:t>
        </w:r>
      </w:hyperlink>
      <w:r w:rsidRPr="00C735D0">
        <w:rPr>
          <w:color w:val="000000"/>
          <w:sz w:val="26"/>
          <w:szCs w:val="26"/>
        </w:rPr>
        <w:t xml:space="preserve"> «</w:t>
      </w:r>
      <w:hyperlink r:id="rId6" w:tgtFrame="_blank" w:tooltip="Об образовании в Российской Федерации" w:history="1">
        <w:r w:rsidRPr="00C735D0">
          <w:rPr>
            <w:rStyle w:val="a4"/>
            <w:color w:val="000000"/>
            <w:sz w:val="26"/>
            <w:szCs w:val="26"/>
          </w:rPr>
          <w:t>Об образовании в Российской Федерации</w:t>
        </w:r>
      </w:hyperlink>
      <w:r w:rsidRPr="00C735D0">
        <w:rPr>
          <w:color w:val="000000"/>
          <w:sz w:val="26"/>
          <w:szCs w:val="26"/>
        </w:rPr>
        <w:t>» (в статьи 56, 68, 70, 100) и дополнен ст. 71.1. «</w:t>
      </w:r>
      <w:proofErr w:type="gramEnd"/>
      <w:r w:rsidR="006D48B6">
        <w:fldChar w:fldCharType="begin"/>
      </w:r>
      <w:r w:rsidR="006D48B6">
        <w:instrText>HYPERLINK "http://ufa.bezformata.ru/word/tyulpinova/1700870/" \t "_blank" \o "Особенности приема на целевое обучение по образовательным программам высшего образования"</w:instrText>
      </w:r>
      <w:r w:rsidR="006D48B6">
        <w:fldChar w:fldCharType="separate"/>
      </w:r>
      <w:r w:rsidRPr="00C735D0">
        <w:rPr>
          <w:rStyle w:val="a4"/>
          <w:color w:val="000000"/>
          <w:sz w:val="26"/>
          <w:szCs w:val="26"/>
        </w:rPr>
        <w:t>Особенности приема на целевое обучение по образовательным программам высшего образования</w:t>
      </w:r>
      <w:r w:rsidR="006D48B6">
        <w:fldChar w:fldCharType="end"/>
      </w:r>
      <w:r w:rsidRPr="00C735D0">
        <w:rPr>
          <w:color w:val="000000"/>
          <w:sz w:val="26"/>
          <w:szCs w:val="26"/>
        </w:rPr>
        <w:t>».</w:t>
      </w:r>
    </w:p>
    <w:p w:rsidR="000C1770" w:rsidRPr="00C735D0" w:rsidRDefault="000C1770" w:rsidP="000C1770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Закон вступает в силу с 1 января 2019 года. В частности, закон ужесточает ответственность сторон, участвующих в приеме на целевое  обучение, а также определяет организации, которые могут в нем участвовать. </w:t>
      </w:r>
    </w:p>
    <w:p w:rsidR="000C1770" w:rsidRPr="00C735D0" w:rsidRDefault="000C1770" w:rsidP="000C1770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В случае </w:t>
      </w:r>
      <w:r w:rsidRPr="00C735D0">
        <w:rPr>
          <w:rStyle w:val="a5"/>
          <w:b w:val="0"/>
          <w:bCs w:val="0"/>
          <w:color w:val="000000"/>
          <w:sz w:val="26"/>
          <w:szCs w:val="26"/>
          <w:bdr w:val="none" w:sz="0" w:space="0" w:color="auto" w:frame="1"/>
        </w:rPr>
        <w:t>неисполнения обязательств в рамках договора целевого обучения</w:t>
      </w:r>
      <w:r w:rsidRPr="00C735D0">
        <w:rPr>
          <w:color w:val="000000"/>
          <w:sz w:val="26"/>
          <w:szCs w:val="26"/>
        </w:rPr>
        <w:t xml:space="preserve"> законопроектом предусматриваются </w:t>
      </w:r>
      <w:r w:rsidRPr="00C735D0">
        <w:rPr>
          <w:rStyle w:val="a5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штрафные санкции. </w:t>
      </w:r>
      <w:r w:rsidRPr="00C735D0">
        <w:rPr>
          <w:color w:val="000000"/>
          <w:sz w:val="26"/>
          <w:szCs w:val="26"/>
        </w:rPr>
        <w:t xml:space="preserve">Штраф будет выплачиваться </w:t>
      </w:r>
      <w:r w:rsidRPr="00C735D0">
        <w:rPr>
          <w:rStyle w:val="a5"/>
          <w:b w:val="0"/>
          <w:bCs w:val="0"/>
          <w:color w:val="000000"/>
          <w:sz w:val="26"/>
          <w:szCs w:val="26"/>
          <w:bdr w:val="none" w:sz="0" w:space="0" w:color="auto" w:frame="1"/>
        </w:rPr>
        <w:t>гражданином или заказчиком</w:t>
      </w:r>
      <w:r w:rsidRPr="00C735D0">
        <w:rPr>
          <w:color w:val="000000"/>
          <w:sz w:val="26"/>
          <w:szCs w:val="26"/>
        </w:rPr>
        <w:t xml:space="preserve"> целевого обучения в зависимости от того, кем допущено неисполнение обязательств.</w:t>
      </w:r>
    </w:p>
    <w:p w:rsidR="000C1770" w:rsidRPr="00C735D0" w:rsidRDefault="000C1770" w:rsidP="000C177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После окончания обучения выпускник обязан не менее трёх лет отработать в организации, указанной в договоре о целевом обучении. В случае неисполнения этого пункта он должен в полном объёме возместить расходы, понесённые заказчиком на обучение и социальную поддержку. 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b/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Ввиду необходимости дальнейшего трудоустройства выпускников, обученных в рамках целевого обучения, и обеспечения социальной поддержки студентов, Министерством образования и науки Республики Адыгея целевая подготовка осуществляется </w:t>
      </w:r>
      <w:r w:rsidRPr="00C735D0">
        <w:rPr>
          <w:b/>
          <w:color w:val="000000"/>
          <w:sz w:val="26"/>
          <w:szCs w:val="26"/>
        </w:rPr>
        <w:t>только по педагогическому профилю.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Министерство образования и науки Республики Адыгея определяет рейтинг основных претендентов на заключение договора о целевом обучении по результатам ЕГЭ и дополнительным достижениям. 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>Целевое направление от организации не дает 100 % гарантию поступления. Между претендентами, направленными заказчиком по целевому направлению, возможен конкурс, это зависит от решения ВУЗа.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>Во время подачи документов по приему на целевое обучение в ВУЗ абитуриент должен предоставить оригиналы аттестата.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Для участия в отборе на заключение договора о целевом обучении в ВУЗ педагогического профиля, необходимо в срок до </w:t>
      </w:r>
      <w:r w:rsidRPr="00C735D0">
        <w:rPr>
          <w:rStyle w:val="a5"/>
          <w:color w:val="000000"/>
          <w:sz w:val="26"/>
          <w:szCs w:val="26"/>
        </w:rPr>
        <w:t>4 февраля 2019 года</w:t>
      </w:r>
      <w:r w:rsidRPr="00C735D0">
        <w:rPr>
          <w:color w:val="000000"/>
          <w:sz w:val="26"/>
          <w:szCs w:val="26"/>
        </w:rPr>
        <w:t xml:space="preserve"> обратиться в Министерство образования науки Республики Адыгея для подачи заявления.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rStyle w:val="a5"/>
          <w:color w:val="000000"/>
          <w:sz w:val="26"/>
          <w:szCs w:val="26"/>
        </w:rPr>
        <w:t>Комплект документов для участия в отборе на заключение договора о целевом обучении: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·  заявление, составленное от руки по образцу, установленному </w:t>
      </w:r>
      <w:r w:rsidRPr="00C735D0">
        <w:rPr>
          <w:color w:val="000000"/>
          <w:sz w:val="26"/>
          <w:szCs w:val="26"/>
        </w:rPr>
        <w:br/>
        <w:t xml:space="preserve">российским законодательством; 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>·  ксерокопия паспорта – понадобятся лицевой разворот и страница, где указана регистрация места проживания выпускника;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·  </w:t>
      </w:r>
      <w:r w:rsidRPr="00C735D0">
        <w:rPr>
          <w:color w:val="000000"/>
          <w:sz w:val="26"/>
          <w:szCs w:val="26"/>
          <w:bdr w:val="none" w:sz="0" w:space="0" w:color="auto" w:frame="1"/>
        </w:rPr>
        <w:t>Договор о целевом обучении с</w:t>
      </w:r>
      <w:r w:rsidRPr="00C735D0">
        <w:rPr>
          <w:color w:val="000000"/>
          <w:sz w:val="26"/>
          <w:szCs w:val="26"/>
        </w:rPr>
        <w:t xml:space="preserve"> конкретной организацией</w:t>
      </w:r>
      <w:r w:rsidRPr="00C735D0">
        <w:rPr>
          <w:color w:val="000000"/>
          <w:sz w:val="26"/>
          <w:szCs w:val="26"/>
          <w:bdr w:val="none" w:sz="0" w:space="0" w:color="auto" w:frame="1"/>
        </w:rPr>
        <w:t xml:space="preserve"> (ДОО, ОО, ПО, </w:t>
      </w:r>
      <w:proofErr w:type="gramStart"/>
      <w:r w:rsidRPr="00C735D0">
        <w:rPr>
          <w:color w:val="000000"/>
          <w:sz w:val="26"/>
          <w:szCs w:val="26"/>
          <w:bdr w:val="none" w:sz="0" w:space="0" w:color="auto" w:frame="1"/>
        </w:rPr>
        <w:t>ВО</w:t>
      </w:r>
      <w:proofErr w:type="gramEnd"/>
      <w:r w:rsidRPr="00C735D0">
        <w:rPr>
          <w:color w:val="000000"/>
          <w:sz w:val="26"/>
          <w:szCs w:val="26"/>
          <w:bdr w:val="none" w:sz="0" w:space="0" w:color="auto" w:frame="1"/>
        </w:rPr>
        <w:t>), которая готова взять на себя ответственность за предоставление меры социальной поддержки и дальнейшее трудоустройство.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right="64"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>·  ксерокопия паспорта одного из родителей в том случае, если выпускнику не исполнилось 18 лет.</w:t>
      </w:r>
    </w:p>
    <w:p w:rsidR="00C735D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color w:val="000000"/>
          <w:sz w:val="26"/>
          <w:szCs w:val="26"/>
        </w:rPr>
        <w:t xml:space="preserve">Дополнительную информацию и ответы на вопросы можно получить, </w:t>
      </w:r>
      <w:r w:rsidRPr="00C735D0">
        <w:rPr>
          <w:color w:val="000000"/>
          <w:sz w:val="26"/>
          <w:szCs w:val="26"/>
        </w:rPr>
        <w:br/>
        <w:t xml:space="preserve">обратившись в Министерство образования и науки Республики Адыгея </w:t>
      </w:r>
    </w:p>
    <w:p w:rsidR="000C1770" w:rsidRPr="00C735D0" w:rsidRDefault="000C1770" w:rsidP="00C735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C735D0">
        <w:rPr>
          <w:rStyle w:val="a5"/>
          <w:color w:val="000000"/>
          <w:sz w:val="26"/>
          <w:szCs w:val="26"/>
        </w:rPr>
        <w:t>по телефону 8(8772) 52-12-16.</w:t>
      </w:r>
    </w:p>
    <w:p w:rsidR="00E31476" w:rsidRPr="00C735D0" w:rsidRDefault="00E31476" w:rsidP="00C735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31476" w:rsidRPr="00C735D0" w:rsidSect="006D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70"/>
    <w:rsid w:val="000C1770"/>
    <w:rsid w:val="006D48B6"/>
    <w:rsid w:val="008A63C9"/>
    <w:rsid w:val="00C735D0"/>
    <w:rsid w:val="00D24C87"/>
    <w:rsid w:val="00DC24CC"/>
    <w:rsid w:val="00E31476"/>
    <w:rsid w:val="00E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770"/>
    <w:rPr>
      <w:color w:val="0000FF"/>
      <w:u w:val="single"/>
    </w:rPr>
  </w:style>
  <w:style w:type="character" w:styleId="a5">
    <w:name w:val="Strong"/>
    <w:basedOn w:val="a0"/>
    <w:uiPriority w:val="22"/>
    <w:qFormat/>
    <w:rsid w:val="000C1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105">
          <w:marLeft w:val="0"/>
          <w:marRight w:val="64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D6D5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.bezformata.ru/word/ob-obrazovanii-v-rossijskoj-federatcii/307107/" TargetMode="External"/><Relationship Id="rId5" Type="http://schemas.openxmlformats.org/officeDocument/2006/relationships/hyperlink" Target="http://base.garant.ru/70291362/4c3e49295da6f4511a0f5d18289c6432/" TargetMode="External"/><Relationship Id="rId4" Type="http://schemas.openxmlformats.org/officeDocument/2006/relationships/hyperlink" Target="http://www.garant.ru/products/ipo/prime/doc/71905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3</cp:revision>
  <cp:lastPrinted>2018-10-08T10:57:00Z</cp:lastPrinted>
  <dcterms:created xsi:type="dcterms:W3CDTF">2018-10-08T09:22:00Z</dcterms:created>
  <dcterms:modified xsi:type="dcterms:W3CDTF">2018-11-01T18:31:00Z</dcterms:modified>
</cp:coreProperties>
</file>